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FE2E" w14:textId="11D03523" w:rsidR="00803B93" w:rsidRDefault="00682BD8">
      <w:r>
        <w:rPr>
          <w:noProof/>
        </w:rPr>
        <w:drawing>
          <wp:anchor distT="0" distB="0" distL="114300" distR="114300" simplePos="0" relativeHeight="251658240" behindDoc="1" locked="0" layoutInCell="1" allowOverlap="1" wp14:anchorId="02B6FBB9" wp14:editId="136D5F6A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562100" cy="343535"/>
            <wp:effectExtent l="0" t="0" r="0" b="0"/>
            <wp:wrapTight wrapText="bothSides">
              <wp:wrapPolygon edited="0">
                <wp:start x="1580" y="0"/>
                <wp:lineTo x="0" y="11978"/>
                <wp:lineTo x="0" y="20362"/>
                <wp:lineTo x="15015" y="20362"/>
                <wp:lineTo x="16332" y="20362"/>
                <wp:lineTo x="21337" y="20362"/>
                <wp:lineTo x="21337" y="0"/>
                <wp:lineTo x="1580" y="0"/>
              </wp:wrapPolygon>
            </wp:wrapTight>
            <wp:docPr id="1117013964" name="Picture 1" descr="A black background with blue letter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013964" name="Picture 1" descr="A black background with blue letters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2303DE6" w14:textId="77777777" w:rsidR="00682BD8" w:rsidRDefault="00682BD8" w:rsidP="00682BD8">
      <w:pPr>
        <w:tabs>
          <w:tab w:val="left" w:pos="5895"/>
        </w:tabs>
        <w:jc w:val="center"/>
        <w:rPr>
          <w:sz w:val="16"/>
          <w:szCs w:val="16"/>
        </w:rPr>
      </w:pPr>
    </w:p>
    <w:p w14:paraId="2103016C" w14:textId="03F5F12C" w:rsidR="00682BD8" w:rsidRPr="00682BD8" w:rsidRDefault="00682BD8" w:rsidP="00682BD8">
      <w:pPr>
        <w:tabs>
          <w:tab w:val="left" w:pos="5895"/>
        </w:tabs>
        <w:jc w:val="center"/>
        <w:rPr>
          <w:b/>
          <w:bCs/>
          <w:sz w:val="16"/>
          <w:szCs w:val="16"/>
        </w:rPr>
      </w:pPr>
      <w:r w:rsidRPr="00682BD8">
        <w:rPr>
          <w:b/>
          <w:bCs/>
          <w:sz w:val="16"/>
          <w:szCs w:val="16"/>
        </w:rPr>
        <w:t>November 4-8, 2024</w:t>
      </w:r>
      <w:r w:rsidRPr="00682BD8">
        <w:rPr>
          <w:b/>
          <w:bCs/>
          <w:sz w:val="16"/>
          <w:szCs w:val="16"/>
        </w:rPr>
        <w:br/>
      </w:r>
      <w:hyperlink r:id="rId7" w:history="1">
        <w:r w:rsidRPr="00F74548">
          <w:rPr>
            <w:rStyle w:val="Hyperlink"/>
            <w:b/>
            <w:bCs/>
            <w:sz w:val="16"/>
            <w:szCs w:val="16"/>
          </w:rPr>
          <w:t>passdatacommunitysummit.com</w:t>
        </w:r>
      </w:hyperlink>
    </w:p>
    <w:p w14:paraId="06AD5594" w14:textId="5E6DE8CE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Dear &lt;</w:t>
      </w:r>
      <w:r w:rsidRPr="00682BD8">
        <w:rPr>
          <w:rStyle w:val="normaltextrun"/>
          <w:rFonts w:ascii="Aptos" w:eastAsiaTheme="majorEastAsia" w:hAnsi="Aptos" w:cs="Segoe UI"/>
          <w:b/>
          <w:bCs/>
          <w:color w:val="FF0000"/>
          <w:sz w:val="20"/>
          <w:szCs w:val="20"/>
        </w:rPr>
        <w:t xml:space="preserve">insert your </w:t>
      </w:r>
      <w:proofErr w:type="gramStart"/>
      <w:r w:rsidRPr="00682BD8">
        <w:rPr>
          <w:rStyle w:val="normaltextrun"/>
          <w:rFonts w:ascii="Aptos" w:eastAsiaTheme="majorEastAsia" w:hAnsi="Aptos" w:cs="Segoe UI"/>
          <w:b/>
          <w:bCs/>
          <w:color w:val="FF0000"/>
          <w:sz w:val="20"/>
          <w:szCs w:val="20"/>
        </w:rPr>
        <w:t>Manager’s</w:t>
      </w:r>
      <w:proofErr w:type="gramEnd"/>
      <w:r w:rsidRPr="00682BD8">
        <w:rPr>
          <w:rStyle w:val="normaltextrun"/>
          <w:rFonts w:ascii="Aptos" w:eastAsiaTheme="majorEastAsia" w:hAnsi="Aptos" w:cs="Segoe UI"/>
          <w:b/>
          <w:bCs/>
          <w:color w:val="FF0000"/>
          <w:sz w:val="20"/>
          <w:szCs w:val="20"/>
        </w:rPr>
        <w:t xml:space="preserve"> name here</w:t>
      </w: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&gt;,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  <w:r w:rsidR="00901981">
        <w:rPr>
          <w:rStyle w:val="eop"/>
          <w:rFonts w:ascii="Aptos" w:eastAsiaTheme="majorEastAsia" w:hAnsi="Aptos" w:cs="Segoe UI"/>
          <w:sz w:val="20"/>
          <w:szCs w:val="20"/>
        </w:rPr>
        <w:br/>
      </w:r>
    </w:p>
    <w:p w14:paraId="47A137EF" w14:textId="0B2504C5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I’m writing to request your approval to </w:t>
      </w:r>
      <w:r w:rsidRPr="00E12E23">
        <w:rPr>
          <w:rStyle w:val="normaltextrun"/>
          <w:rFonts w:ascii="Aptos" w:eastAsiaTheme="majorEastAsia" w:hAnsi="Aptos" w:cs="Segoe UI"/>
          <w:sz w:val="20"/>
          <w:szCs w:val="20"/>
        </w:rPr>
        <w:t>attend</w:t>
      </w:r>
      <w:r w:rsidR="00901981">
        <w:rPr>
          <w:rStyle w:val="normaltextrun"/>
          <w:rFonts w:ascii="Aptos" w:eastAsiaTheme="majorEastAsia" w:hAnsi="Aptos" w:cs="Segoe UI"/>
          <w:sz w:val="20"/>
          <w:szCs w:val="20"/>
        </w:rPr>
        <w:t xml:space="preserve"> </w:t>
      </w:r>
      <w:hyperlink r:id="rId8" w:history="1">
        <w:r w:rsidR="00901981" w:rsidRPr="00901981">
          <w:rPr>
            <w:rStyle w:val="Hyperlink"/>
            <w:rFonts w:ascii="Aptos" w:eastAsiaTheme="majorEastAsia" w:hAnsi="Aptos" w:cs="Segoe UI"/>
            <w:sz w:val="20"/>
            <w:szCs w:val="20"/>
          </w:rPr>
          <w:t>PASS Data Community Summit 2024</w:t>
        </w:r>
      </w:hyperlink>
      <w:r w:rsidR="00901981">
        <w:rPr>
          <w:rStyle w:val="normaltextrun"/>
          <w:rFonts w:ascii="Aptos" w:eastAsiaTheme="majorEastAsia" w:hAnsi="Aptos" w:cs="Segoe UI"/>
          <w:sz w:val="20"/>
          <w:szCs w:val="20"/>
        </w:rPr>
        <w:t xml:space="preserve">. </w:t>
      </w: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This year’s in-person conference will bring thousands of data platform professionals together </w:t>
      </w:r>
      <w:proofErr w:type="gramStart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in</w:t>
      </w:r>
      <w:proofErr w:type="gramEnd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Seattle, WA, from November 4-8, 2024. My research shows that this event will provide the greatest return-on-investment with the best learning opportunities.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2054ED05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D52E494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The main conference takes place over three full days (Wednesday Nov. 6 – Friday Nov. 8, 2024), with two additional pre-con days also available. Previous speakers have included Bob Ward, Kimberley Tripp, Brent Ozar, Deborah Melkin, Kevin </w:t>
      </w:r>
      <w:proofErr w:type="gramStart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Kline</w:t>
      </w:r>
      <w:proofErr w:type="gramEnd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and Steve Jones. 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5715A685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6FD2710D" w14:textId="692A8480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A 3-day ticket, for example, would include access to all general sessions, the Community Zone, Exhibit Hall, </w:t>
      </w:r>
      <w:proofErr w:type="gramStart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lunch</w:t>
      </w:r>
      <w:proofErr w:type="gramEnd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and refreshments, plus entry to the Welcome Reception and Exhibitor Reception. This ticket also includes on-demand access to all recorded sessions from the main conference until January 31, 2025.  </w:t>
      </w:r>
    </w:p>
    <w:p w14:paraId="2B7CFEDB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0B2737F6" w14:textId="72056B6B" w:rsidR="00682BD8" w:rsidRPr="00682BD8" w:rsidRDefault="00682BD8" w:rsidP="00682BD8">
      <w:pPr>
        <w:tabs>
          <w:tab w:val="left" w:pos="5895"/>
        </w:tabs>
        <w:rPr>
          <w:rStyle w:val="normaltextrun"/>
          <w:rFonts w:ascii="Aptos" w:hAnsi="Aptos"/>
          <w:color w:val="000000"/>
          <w:sz w:val="20"/>
          <w:szCs w:val="20"/>
          <w:shd w:val="clear" w:color="auto" w:fill="FFFFFF"/>
        </w:rPr>
      </w:pPr>
      <w:r w:rsidRPr="00682BD8">
        <w:rPr>
          <w:rStyle w:val="normaltextrun"/>
          <w:rFonts w:ascii="Aptos" w:hAnsi="Aptos"/>
          <w:color w:val="000000"/>
          <w:sz w:val="20"/>
          <w:szCs w:val="20"/>
          <w:shd w:val="clear" w:color="auto" w:fill="FFFFFF"/>
        </w:rPr>
        <w:t>Here’s an approximate breakdown of costs:</w:t>
      </w:r>
    </w:p>
    <w:p w14:paraId="0B772A6C" w14:textId="77777777" w:rsidR="00682BD8" w:rsidRPr="00682BD8" w:rsidRDefault="00682BD8" w:rsidP="00682BD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/>
          <w:sz w:val="20"/>
          <w:szCs w:val="20"/>
        </w:rPr>
      </w:pPr>
      <w:r w:rsidRPr="00682BD8">
        <w:rPr>
          <w:rStyle w:val="normaltextrun"/>
          <w:rFonts w:ascii="Aptos" w:eastAsiaTheme="majorEastAsia" w:hAnsi="Aptos"/>
          <w:sz w:val="20"/>
          <w:szCs w:val="20"/>
        </w:rPr>
        <w:t xml:space="preserve">Airfare: </w:t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>&lt;insert $ here&gt;</w:t>
      </w:r>
      <w:r w:rsidRPr="00682BD8">
        <w:rPr>
          <w:rStyle w:val="eop"/>
          <w:rFonts w:ascii="Aptos" w:eastAsiaTheme="majorEastAsia" w:hAnsi="Aptos"/>
          <w:color w:val="FF0000"/>
          <w:sz w:val="20"/>
          <w:szCs w:val="20"/>
        </w:rPr>
        <w:t> </w:t>
      </w:r>
    </w:p>
    <w:p w14:paraId="75A32262" w14:textId="77777777" w:rsidR="00682BD8" w:rsidRPr="00682BD8" w:rsidRDefault="00682BD8" w:rsidP="00682BD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/>
          <w:sz w:val="20"/>
          <w:szCs w:val="20"/>
        </w:rPr>
      </w:pPr>
      <w:r w:rsidRPr="00682BD8">
        <w:rPr>
          <w:rStyle w:val="normaltextrun"/>
          <w:rFonts w:ascii="Aptos" w:eastAsiaTheme="majorEastAsia" w:hAnsi="Aptos"/>
          <w:sz w:val="20"/>
          <w:szCs w:val="20"/>
        </w:rPr>
        <w:t xml:space="preserve">Transportation: </w:t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>&lt;insert $ here&gt;</w:t>
      </w:r>
      <w:r w:rsidRPr="00682BD8">
        <w:rPr>
          <w:rStyle w:val="eop"/>
          <w:rFonts w:ascii="Aptos" w:eastAsiaTheme="majorEastAsia" w:hAnsi="Aptos"/>
          <w:color w:val="FF0000"/>
          <w:sz w:val="20"/>
          <w:szCs w:val="20"/>
        </w:rPr>
        <w:t> </w:t>
      </w:r>
    </w:p>
    <w:p w14:paraId="0E6B0FCD" w14:textId="77777777" w:rsidR="00682BD8" w:rsidRPr="00682BD8" w:rsidRDefault="00682BD8" w:rsidP="00682BD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/>
          <w:sz w:val="20"/>
          <w:szCs w:val="20"/>
        </w:rPr>
      </w:pPr>
      <w:r w:rsidRPr="00682BD8">
        <w:rPr>
          <w:rStyle w:val="normaltextrun"/>
          <w:rFonts w:ascii="Aptos" w:eastAsiaTheme="majorEastAsia" w:hAnsi="Aptos"/>
          <w:sz w:val="20"/>
          <w:szCs w:val="20"/>
        </w:rPr>
        <w:t>Hotel (2 nights at ~$250):</w:t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>$500 [adjust as needed]</w:t>
      </w:r>
      <w:r w:rsidRPr="00682BD8">
        <w:rPr>
          <w:rStyle w:val="eop"/>
          <w:rFonts w:ascii="Aptos" w:eastAsiaTheme="majorEastAsia" w:hAnsi="Aptos"/>
          <w:color w:val="FF0000"/>
          <w:sz w:val="20"/>
          <w:szCs w:val="20"/>
        </w:rPr>
        <w:t> </w:t>
      </w:r>
    </w:p>
    <w:p w14:paraId="3C49EB3D" w14:textId="77777777" w:rsidR="00682BD8" w:rsidRPr="00682BD8" w:rsidRDefault="00682BD8" w:rsidP="00682BD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/>
          <w:sz w:val="20"/>
          <w:szCs w:val="20"/>
        </w:rPr>
      </w:pPr>
      <w:r w:rsidRPr="00682BD8">
        <w:rPr>
          <w:rStyle w:val="normaltextrun"/>
          <w:rFonts w:ascii="Aptos" w:eastAsiaTheme="majorEastAsia" w:hAnsi="Aptos"/>
          <w:sz w:val="20"/>
          <w:szCs w:val="20"/>
        </w:rPr>
        <w:t>Dinner (3 days at ~$50):</w:t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 xml:space="preserve">$150 [adjust as needed] </w:t>
      </w:r>
      <w:r w:rsidRPr="00682BD8">
        <w:rPr>
          <w:rStyle w:val="tabchar"/>
          <w:rFonts w:ascii="Calibri" w:eastAsiaTheme="majorEastAsia" w:hAnsi="Calibri" w:cs="Calibri"/>
          <w:color w:val="FF0000"/>
          <w:sz w:val="20"/>
          <w:szCs w:val="20"/>
        </w:rPr>
        <w:tab/>
      </w:r>
      <w:r w:rsidRPr="00682BD8">
        <w:rPr>
          <w:rStyle w:val="eop"/>
          <w:rFonts w:ascii="Aptos" w:eastAsiaTheme="majorEastAsia" w:hAnsi="Aptos"/>
          <w:sz w:val="20"/>
          <w:szCs w:val="20"/>
        </w:rPr>
        <w:t> </w:t>
      </w:r>
    </w:p>
    <w:p w14:paraId="7AD24CBD" w14:textId="1C1C189B" w:rsidR="00682BD8" w:rsidRPr="00682BD8" w:rsidRDefault="00682BD8" w:rsidP="00682BD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/>
          <w:sz w:val="20"/>
          <w:szCs w:val="20"/>
        </w:rPr>
      </w:pPr>
      <w:r w:rsidRPr="00682BD8">
        <w:rPr>
          <w:rStyle w:val="normaltextrun"/>
          <w:rFonts w:ascii="Aptos" w:eastAsiaTheme="majorEastAsia" w:hAnsi="Aptos"/>
          <w:sz w:val="20"/>
          <w:szCs w:val="20"/>
        </w:rPr>
        <w:t xml:space="preserve">Conference ticket: </w:t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682BD8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>&lt;insert $$$&gt; [view ou</w:t>
      </w:r>
      <w:r w:rsidR="000A4D71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 xml:space="preserve">r </w:t>
      </w:r>
      <w:hyperlink r:id="rId9" w:history="1">
        <w:r w:rsidR="000A4D71" w:rsidRPr="000A4D71">
          <w:rPr>
            <w:rStyle w:val="Hyperlink"/>
            <w:rFonts w:ascii="Aptos" w:eastAsiaTheme="majorEastAsia" w:hAnsi="Aptos"/>
            <w:b/>
            <w:bCs/>
            <w:sz w:val="20"/>
            <w:szCs w:val="20"/>
          </w:rPr>
          <w:t>Pricing</w:t>
        </w:r>
      </w:hyperlink>
      <w:r w:rsidR="000A4D71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 xml:space="preserve"> </w:t>
      </w:r>
      <w:r w:rsidRPr="00682BD8">
        <w:rPr>
          <w:rStyle w:val="normaltextrun"/>
          <w:rFonts w:ascii="Aptos" w:eastAsiaTheme="majorEastAsia" w:hAnsi="Aptos"/>
          <w:b/>
          <w:bCs/>
          <w:color w:val="FF0000"/>
          <w:sz w:val="20"/>
          <w:szCs w:val="20"/>
        </w:rPr>
        <w:t>page] </w:t>
      </w:r>
      <w:r w:rsidRPr="00682BD8">
        <w:rPr>
          <w:rStyle w:val="eop"/>
          <w:rFonts w:ascii="Aptos" w:eastAsiaTheme="majorEastAsia" w:hAnsi="Aptos"/>
          <w:color w:val="D13438"/>
          <w:sz w:val="20"/>
          <w:szCs w:val="20"/>
        </w:rPr>
        <w:t> </w:t>
      </w:r>
    </w:p>
    <w:p w14:paraId="5AC20434" w14:textId="06299369" w:rsidR="00682BD8" w:rsidRPr="00682BD8" w:rsidRDefault="009838A9" w:rsidP="00682BD8">
      <w:pPr>
        <w:tabs>
          <w:tab w:val="left" w:pos="5895"/>
        </w:tabs>
        <w:rPr>
          <w:rStyle w:val="eop"/>
          <w:rFonts w:ascii="Aptos" w:hAnsi="Apto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ptos" w:hAnsi="Aptos"/>
          <w:color w:val="000000"/>
          <w:sz w:val="20"/>
          <w:szCs w:val="20"/>
          <w:shd w:val="clear" w:color="auto" w:fill="FFFFFF"/>
        </w:rPr>
        <w:br/>
      </w:r>
      <w:r w:rsidR="00682BD8" w:rsidRPr="00682BD8">
        <w:rPr>
          <w:rStyle w:val="normaltextrun"/>
          <w:rFonts w:ascii="Aptos" w:hAnsi="Aptos"/>
          <w:color w:val="000000"/>
          <w:sz w:val="20"/>
          <w:szCs w:val="20"/>
          <w:shd w:val="clear" w:color="auto" w:fill="FFFFFF"/>
        </w:rPr>
        <w:t>There are flexible ticket options to suit various budget and travel requirements (e.g. 1-day, 3-day or 5-day packages), with discounts available if you would like to send 5 or more members of our team together.   </w:t>
      </w:r>
      <w:r w:rsidR="00682BD8" w:rsidRPr="00682BD8">
        <w:rPr>
          <w:rStyle w:val="eop"/>
          <w:rFonts w:ascii="Aptos" w:hAnsi="Aptos"/>
          <w:color w:val="000000"/>
          <w:sz w:val="20"/>
          <w:szCs w:val="20"/>
          <w:shd w:val="clear" w:color="auto" w:fill="FFFFFF"/>
        </w:rPr>
        <w:t> </w:t>
      </w:r>
    </w:p>
    <w:p w14:paraId="22E8B444" w14:textId="6C88F831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Attending </w:t>
      </w:r>
      <w:r>
        <w:rPr>
          <w:rStyle w:val="normaltextrun"/>
          <w:rFonts w:ascii="Aptos" w:eastAsiaTheme="majorEastAsia" w:hAnsi="Aptos" w:cs="Segoe UI"/>
          <w:sz w:val="20"/>
          <w:szCs w:val="20"/>
        </w:rPr>
        <w:t>PASS Su</w:t>
      </w: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mmit in-person will benefit our company because:  </w:t>
      </w:r>
    </w:p>
    <w:p w14:paraId="4DB85B56" w14:textId="6F838095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3494E21C" w14:textId="77777777" w:rsidR="00682BD8" w:rsidRPr="00682BD8" w:rsidRDefault="00682BD8" w:rsidP="00682B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It presents an unrivalled learning opportunity - there were </w:t>
      </w:r>
      <w:r w:rsidRPr="00682BD8">
        <w:rPr>
          <w:rStyle w:val="normaltextrun"/>
          <w:rFonts w:ascii="Aptos" w:eastAsiaTheme="majorEastAsia" w:hAnsi="Aptos" w:cs="Segoe UI"/>
          <w:b/>
          <w:bCs/>
          <w:sz w:val="20"/>
          <w:szCs w:val="20"/>
        </w:rPr>
        <w:t>224</w:t>
      </w: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different speakers in 2023 and </w:t>
      </w:r>
      <w:r w:rsidRPr="00682BD8">
        <w:rPr>
          <w:rStyle w:val="normaltextrun"/>
          <w:rFonts w:ascii="Aptos" w:eastAsiaTheme="majorEastAsia" w:hAnsi="Aptos" w:cs="Segoe UI"/>
          <w:b/>
          <w:bCs/>
          <w:sz w:val="20"/>
          <w:szCs w:val="20"/>
        </w:rPr>
        <w:t>350</w:t>
      </w: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hours of content presented!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4EB32D47" w14:textId="77777777" w:rsidR="00682BD8" w:rsidRPr="00682BD8" w:rsidRDefault="00682BD8" w:rsidP="00682B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It offers excellent networking opportunities,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4ADCE637" w14:textId="77777777" w:rsidR="00682BD8" w:rsidRPr="00682BD8" w:rsidRDefault="00682BD8" w:rsidP="00682B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It will allow us to keep </w:t>
      </w:r>
      <w:proofErr w:type="gramStart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up-to-date</w:t>
      </w:r>
      <w:proofErr w:type="gramEnd"/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with the latest trends and technologies,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1778BBA0" w14:textId="77777777" w:rsidR="00682BD8" w:rsidRPr="00682BD8" w:rsidRDefault="00682BD8" w:rsidP="00682BD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ptos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It will enable us to troubleshoot issues with fellow attendees and vendors in-person.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5A1ADB47" w14:textId="77777777" w:rsidR="00682BD8" w:rsidRPr="00682BD8" w:rsidRDefault="00682BD8" w:rsidP="00AA5309">
      <w:pPr>
        <w:pStyle w:val="paragraph"/>
        <w:spacing w:before="0" w:beforeAutospacing="0" w:after="0" w:afterAutospacing="0"/>
        <w:ind w:left="1080"/>
        <w:textAlignment w:val="baseline"/>
        <w:rPr>
          <w:rFonts w:ascii="Aptos" w:hAnsi="Aptos" w:cs="Segoe UI"/>
          <w:sz w:val="20"/>
          <w:szCs w:val="20"/>
        </w:rPr>
      </w:pPr>
    </w:p>
    <w:p w14:paraId="0DC2B555" w14:textId="20F95A5E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Last year’s attendees were </w:t>
      </w:r>
      <w:hyperlink r:id="rId10" w:tgtFrame="_blank" w:history="1">
        <w:r w:rsidRPr="00682BD8">
          <w:rPr>
            <w:rStyle w:val="normaltextrun"/>
            <w:rFonts w:ascii="Aptos" w:eastAsiaTheme="majorEastAsia" w:hAnsi="Aptos" w:cs="Segoe UI"/>
            <w:color w:val="467886"/>
            <w:sz w:val="20"/>
            <w:szCs w:val="20"/>
            <w:u w:val="single"/>
          </w:rPr>
          <w:t>hugely positive</w:t>
        </w:r>
      </w:hyperlink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about their </w:t>
      </w:r>
      <w:r>
        <w:rPr>
          <w:rStyle w:val="normaltextrun"/>
          <w:rFonts w:ascii="Aptos" w:eastAsiaTheme="majorEastAsia" w:hAnsi="Aptos" w:cs="Segoe UI"/>
          <w:sz w:val="20"/>
          <w:szCs w:val="20"/>
        </w:rPr>
        <w:t>PASS S</w:t>
      </w: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ummit experience: 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695C195D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01B326F2" w14:textId="47111A26" w:rsidR="00682BD8" w:rsidRPr="00682BD8" w:rsidRDefault="00682BD8" w:rsidP="00682BD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96% of attendees rated</w:t>
      </w:r>
      <w:r w:rsidR="006A1A47">
        <w:rPr>
          <w:rStyle w:val="normaltextrun"/>
          <w:rFonts w:ascii="Aptos" w:eastAsiaTheme="majorEastAsia" w:hAnsi="Aptos" w:cs="Segoe UI"/>
          <w:sz w:val="20"/>
          <w:szCs w:val="20"/>
        </w:rPr>
        <w:t xml:space="preserve"> PASS</w:t>
      </w: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 xml:space="preserve"> Summit 2023 4 or 5 stars (out of a maximum 5 stars),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50E9B3B5" w14:textId="77777777" w:rsidR="00682BD8" w:rsidRPr="00682BD8" w:rsidRDefault="00682BD8" w:rsidP="00682BD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98% of attendees said that they were able to achieve their personal objectives,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309FFD86" w14:textId="77777777" w:rsidR="00682BD8" w:rsidRPr="00682BD8" w:rsidRDefault="00682BD8" w:rsidP="00682BD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ptos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98% of attendees said that they were able to learn actionable information that could be applied to their day-to-day work.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66EE00DF" w14:textId="77777777" w:rsidR="00682BD8" w:rsidRPr="00682BD8" w:rsidRDefault="00682BD8" w:rsidP="00682BD8">
      <w:pPr>
        <w:pStyle w:val="paragraph"/>
        <w:spacing w:before="0" w:beforeAutospacing="0" w:after="0" w:afterAutospacing="0"/>
        <w:ind w:left="1080"/>
        <w:textAlignment w:val="baseline"/>
        <w:rPr>
          <w:rFonts w:ascii="Aptos" w:hAnsi="Aptos" w:cs="Segoe UI"/>
          <w:sz w:val="20"/>
          <w:szCs w:val="20"/>
        </w:rPr>
      </w:pPr>
    </w:p>
    <w:p w14:paraId="04CDD533" w14:textId="61DCF222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I would happily create a post-conference report upon my return to share my learnings with the wider team, ensuring that we can all benefit from my attendance. More information on this event can be found</w:t>
      </w:r>
      <w:r w:rsidR="000A4D71">
        <w:rPr>
          <w:rStyle w:val="normaltextrun"/>
          <w:rFonts w:ascii="Aptos" w:eastAsiaTheme="majorEastAsia" w:hAnsi="Aptos" w:cs="Segoe UI"/>
          <w:sz w:val="20"/>
          <w:szCs w:val="20"/>
        </w:rPr>
        <w:t xml:space="preserve"> </w:t>
      </w:r>
      <w:hyperlink r:id="rId11" w:history="1">
        <w:r w:rsidR="000A4D71" w:rsidRPr="000A4D71">
          <w:rPr>
            <w:rStyle w:val="Hyperlink"/>
            <w:rFonts w:ascii="Aptos" w:eastAsiaTheme="majorEastAsia" w:hAnsi="Aptos" w:cs="Segoe UI"/>
            <w:sz w:val="20"/>
            <w:szCs w:val="20"/>
          </w:rPr>
          <w:t>here</w:t>
        </w:r>
      </w:hyperlink>
      <w:r w:rsidR="000A4D71">
        <w:rPr>
          <w:rStyle w:val="normaltextrun"/>
          <w:rFonts w:ascii="Aptos" w:eastAsiaTheme="majorEastAsia" w:hAnsi="Aptos" w:cs="Segoe UI"/>
          <w:sz w:val="20"/>
          <w:szCs w:val="20"/>
        </w:rPr>
        <w:t>.</w:t>
      </w:r>
    </w:p>
    <w:p w14:paraId="4EF2D558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6778BEFF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Style w:val="eop"/>
          <w:rFonts w:ascii="Aptos" w:eastAsiaTheme="majorEastAsia" w:hAnsi="Aptos" w:cs="Segoe UI"/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sz w:val="20"/>
          <w:szCs w:val="20"/>
        </w:rPr>
        <w:t>Thank you for considering my request, I look forward to discussing this opportunity with you.</w:t>
      </w:r>
      <w:r w:rsidRPr="00682BD8">
        <w:rPr>
          <w:rStyle w:val="eop"/>
          <w:rFonts w:ascii="Aptos" w:eastAsiaTheme="majorEastAsia" w:hAnsi="Aptos" w:cs="Segoe UI"/>
          <w:sz w:val="20"/>
          <w:szCs w:val="20"/>
        </w:rPr>
        <w:t> </w:t>
      </w:r>
    </w:p>
    <w:p w14:paraId="01EC8156" w14:textId="77777777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197EDB81" w14:textId="53A46B96" w:rsidR="00682BD8" w:rsidRPr="00682BD8" w:rsidRDefault="00682BD8" w:rsidP="00682BD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2BD8">
        <w:rPr>
          <w:rStyle w:val="normaltextrun"/>
          <w:rFonts w:ascii="Aptos" w:eastAsiaTheme="majorEastAsia" w:hAnsi="Aptos" w:cs="Segoe UI"/>
          <w:b/>
          <w:bCs/>
          <w:color w:val="FF0000"/>
          <w:sz w:val="20"/>
          <w:szCs w:val="20"/>
        </w:rPr>
        <w:t>&lt;insert your name&gt;</w:t>
      </w:r>
      <w:r w:rsidRPr="00682BD8">
        <w:rPr>
          <w:rStyle w:val="eop"/>
          <w:rFonts w:ascii="Aptos" w:eastAsiaTheme="majorEastAsia" w:hAnsi="Aptos" w:cs="Segoe UI"/>
          <w:color w:val="FF0000"/>
          <w:sz w:val="20"/>
          <w:szCs w:val="20"/>
        </w:rPr>
        <w:t> </w:t>
      </w:r>
    </w:p>
    <w:sectPr w:rsidR="00682BD8" w:rsidRPr="00682BD8" w:rsidSect="00682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6F9"/>
    <w:multiLevelType w:val="multilevel"/>
    <w:tmpl w:val="1BAAA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85430"/>
    <w:multiLevelType w:val="multilevel"/>
    <w:tmpl w:val="D5CE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F6738"/>
    <w:multiLevelType w:val="multilevel"/>
    <w:tmpl w:val="5720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632799">
    <w:abstractNumId w:val="2"/>
  </w:num>
  <w:num w:numId="2" w16cid:durableId="1317101443">
    <w:abstractNumId w:val="0"/>
  </w:num>
  <w:num w:numId="3" w16cid:durableId="184439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D8"/>
    <w:rsid w:val="0006364A"/>
    <w:rsid w:val="000A4D71"/>
    <w:rsid w:val="00682BD8"/>
    <w:rsid w:val="006A1A47"/>
    <w:rsid w:val="00803B93"/>
    <w:rsid w:val="00901981"/>
    <w:rsid w:val="009668EF"/>
    <w:rsid w:val="009838A9"/>
    <w:rsid w:val="00AA5309"/>
    <w:rsid w:val="00E12E23"/>
    <w:rsid w:val="00F30129"/>
    <w:rsid w:val="00F7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2F53"/>
  <w15:chartTrackingRefBased/>
  <w15:docId w15:val="{65B5606A-7591-419A-82F2-6D1805B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B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B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B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B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B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B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B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B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B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B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B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B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B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B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B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B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B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B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2B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B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2B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2B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2B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2B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2B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B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B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2BD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8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82BD8"/>
  </w:style>
  <w:style w:type="character" w:customStyle="1" w:styleId="eop">
    <w:name w:val="eop"/>
    <w:basedOn w:val="DefaultParagraphFont"/>
    <w:rsid w:val="00682BD8"/>
  </w:style>
  <w:style w:type="character" w:customStyle="1" w:styleId="tabchar">
    <w:name w:val="tabchar"/>
    <w:basedOn w:val="DefaultParagraphFont"/>
    <w:rsid w:val="00682BD8"/>
  </w:style>
  <w:style w:type="character" w:styleId="Hyperlink">
    <w:name w:val="Hyperlink"/>
    <w:basedOn w:val="DefaultParagraphFont"/>
    <w:uiPriority w:val="99"/>
    <w:unhideWhenUsed/>
    <w:rsid w:val="00E12E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datacommunitysummit.com/?utm_source=pass&amp;utm_medium=referral&amp;utm_campaign=pass-summit-2024-reg&amp;utm_content=convince-letter-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sdatacommunitysummit.com/?utm_source=pass&amp;utm_medium=referral&amp;utm_campaign=pass-summit-2024-reg&amp;utm_content=convince-letter-2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assdatacommunitysummit.com/?utm_source=pass&amp;utm_medium=referral&amp;utm_campaign=pass-summit-2024-reg&amp;utm_content=convince-letter-2024" TargetMode="External"/><Relationship Id="rId5" Type="http://schemas.openxmlformats.org/officeDocument/2006/relationships/hyperlink" Target="https://passdatacommunitysummit.com/?utm_source=pass&amp;utm_medium=referral&amp;utm_campaign=pass-summit-2024-reg&amp;utm_content=convince-letter-2024" TargetMode="External"/><Relationship Id="rId10" Type="http://schemas.openxmlformats.org/officeDocument/2006/relationships/hyperlink" Target="https://passdatacommunitysummit.com/about/news/what-did-attendees-have-to-say-about-pass-data-community-summit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datacommunitysummit.com/about/pricing/?utm_source=pass&amp;utm_medium=referral&amp;utm_campaign=pass-summit-2024-reg&amp;utm_content=convince-letter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12</cp:revision>
  <dcterms:created xsi:type="dcterms:W3CDTF">2024-02-29T15:18:00Z</dcterms:created>
  <dcterms:modified xsi:type="dcterms:W3CDTF">2024-02-29T17:21:00Z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9e55f9-5320-4a38-8273-5564a0c5eaeb_Enabled">
    <vt:lpwstr>true</vt:lpwstr>
  </property>
  <property fmtid="{D5CDD505-2E9C-101B-9397-08002B2CF9AE}" pid="3" name="MSIP_Label_109e55f9-5320-4a38-8273-5564a0c5eaeb_SetDate">
    <vt:lpwstr>2024-02-29T17:21:03Z</vt:lpwstr>
  </property>
  <property fmtid="{D5CDD505-2E9C-101B-9397-08002B2CF9AE}" pid="4" name="MSIP_Label_109e55f9-5320-4a38-8273-5564a0c5eaeb_Method">
    <vt:lpwstr>Privileged</vt:lpwstr>
  </property>
  <property fmtid="{D5CDD505-2E9C-101B-9397-08002B2CF9AE}" pid="5" name="MSIP_Label_109e55f9-5320-4a38-8273-5564a0c5eaeb_Name">
    <vt:lpwstr>Public</vt:lpwstr>
  </property>
  <property fmtid="{D5CDD505-2E9C-101B-9397-08002B2CF9AE}" pid="6" name="MSIP_Label_109e55f9-5320-4a38-8273-5564a0c5eaeb_SiteId">
    <vt:lpwstr>e30e2b3c-d3bd-482f-bce2-2338a10e1da4</vt:lpwstr>
  </property>
  <property fmtid="{D5CDD505-2E9C-101B-9397-08002B2CF9AE}" pid="7" name="MSIP_Label_109e55f9-5320-4a38-8273-5564a0c5eaeb_ActionId">
    <vt:lpwstr>0c90c9ef-42b7-4232-b030-ca4de17977e5</vt:lpwstr>
  </property>
  <property fmtid="{D5CDD505-2E9C-101B-9397-08002B2CF9AE}" pid="8" name="MSIP_Label_109e55f9-5320-4a38-8273-5564a0c5eaeb_ContentBits">
    <vt:lpwstr>0</vt:lpwstr>
  </property>
</Properties>
</file>